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2B" w:rsidRPr="00455896" w:rsidRDefault="004904CE" w:rsidP="00D50482">
      <w:pPr>
        <w:spacing w:line="240" w:lineRule="auto"/>
        <w:rPr>
          <w:sz w:val="24"/>
          <w:szCs w:val="24"/>
        </w:rPr>
      </w:pPr>
      <w:r w:rsidRPr="00455896">
        <w:rPr>
          <w:sz w:val="24"/>
          <w:szCs w:val="24"/>
        </w:rPr>
        <w:t xml:space="preserve">Effective Date: </w:t>
      </w:r>
      <w:r w:rsidR="00785D8B" w:rsidRPr="00455896">
        <w:rPr>
          <w:sz w:val="24"/>
          <w:szCs w:val="24"/>
        </w:rPr>
        <w:t>07</w:t>
      </w:r>
      <w:r w:rsidRPr="00455896">
        <w:rPr>
          <w:sz w:val="24"/>
          <w:szCs w:val="24"/>
        </w:rPr>
        <w:t>/</w:t>
      </w:r>
      <w:r w:rsidR="00785D8B" w:rsidRPr="00455896">
        <w:rPr>
          <w:sz w:val="24"/>
          <w:szCs w:val="24"/>
        </w:rPr>
        <w:t>30</w:t>
      </w:r>
      <w:r w:rsidRPr="00455896">
        <w:rPr>
          <w:sz w:val="24"/>
          <w:szCs w:val="24"/>
        </w:rPr>
        <w:t>/</w:t>
      </w:r>
      <w:r w:rsidR="00785D8B" w:rsidRPr="00455896">
        <w:rPr>
          <w:sz w:val="24"/>
          <w:szCs w:val="24"/>
        </w:rPr>
        <w:t>2015</w:t>
      </w:r>
    </w:p>
    <w:p w:rsidR="00785D8B" w:rsidRPr="00455896" w:rsidRDefault="00785D8B" w:rsidP="00D50482">
      <w:pPr>
        <w:spacing w:line="240" w:lineRule="auto"/>
        <w:rPr>
          <w:sz w:val="24"/>
          <w:szCs w:val="24"/>
        </w:rPr>
      </w:pPr>
      <w:r w:rsidRPr="00455896">
        <w:rPr>
          <w:sz w:val="24"/>
          <w:szCs w:val="24"/>
        </w:rPr>
        <w:t>El Barrio Unite and Concern Citizens of Community Planning Board 11</w:t>
      </w:r>
      <w:r w:rsidR="00D43B4F" w:rsidRPr="00455896">
        <w:rPr>
          <w:sz w:val="24"/>
          <w:szCs w:val="24"/>
        </w:rPr>
        <w:t>:</w:t>
      </w:r>
      <w:r w:rsidRPr="00455896">
        <w:rPr>
          <w:sz w:val="24"/>
          <w:szCs w:val="24"/>
        </w:rPr>
        <w:t xml:space="preserve"> </w:t>
      </w:r>
    </w:p>
    <w:p w:rsidR="00D43B4F" w:rsidRPr="00455896" w:rsidRDefault="00785D8B" w:rsidP="00D50482">
      <w:pPr>
        <w:spacing w:line="240" w:lineRule="auto"/>
        <w:rPr>
          <w:sz w:val="24"/>
          <w:szCs w:val="24"/>
        </w:rPr>
      </w:pPr>
      <w:r w:rsidRPr="00455896">
        <w:rPr>
          <w:sz w:val="24"/>
          <w:szCs w:val="24"/>
        </w:rPr>
        <w:t>Are demanding the immediate Removal of the</w:t>
      </w:r>
      <w:r w:rsidR="00757DC3">
        <w:rPr>
          <w:sz w:val="24"/>
          <w:szCs w:val="24"/>
        </w:rPr>
        <w:t xml:space="preserve"> </w:t>
      </w:r>
      <w:r w:rsidRPr="00455896">
        <w:rPr>
          <w:sz w:val="24"/>
          <w:szCs w:val="24"/>
        </w:rPr>
        <w:t>CB11 Chairman Matthew Washington.</w:t>
      </w:r>
    </w:p>
    <w:p w:rsidR="00785D8B" w:rsidRDefault="00785D8B" w:rsidP="00D50482">
      <w:pPr>
        <w:spacing w:line="240" w:lineRule="auto"/>
        <w:rPr>
          <w:sz w:val="24"/>
          <w:szCs w:val="24"/>
        </w:rPr>
      </w:pPr>
      <w:r w:rsidRPr="00455896">
        <w:rPr>
          <w:sz w:val="24"/>
          <w:szCs w:val="24"/>
        </w:rPr>
        <w:t xml:space="preserve">Under </w:t>
      </w:r>
      <w:bookmarkStart w:id="0" w:name="_GoBack"/>
      <w:r w:rsidR="0089066A" w:rsidRPr="00FE2483">
        <w:rPr>
          <w:b/>
          <w:sz w:val="24"/>
          <w:szCs w:val="24"/>
        </w:rPr>
        <w:t>Chapter 68</w:t>
      </w:r>
      <w:r w:rsidR="00044080" w:rsidRPr="00FE2483">
        <w:rPr>
          <w:b/>
          <w:sz w:val="24"/>
          <w:szCs w:val="24"/>
        </w:rPr>
        <w:t>: Section 2604</w:t>
      </w:r>
      <w:bookmarkEnd w:id="0"/>
      <w:r w:rsidR="0089066A">
        <w:rPr>
          <w:sz w:val="24"/>
          <w:szCs w:val="24"/>
        </w:rPr>
        <w:t xml:space="preserve"> </w:t>
      </w:r>
      <w:r w:rsidR="00044080">
        <w:rPr>
          <w:sz w:val="24"/>
          <w:szCs w:val="24"/>
        </w:rPr>
        <w:t xml:space="preserve">(Prohibited </w:t>
      </w:r>
      <w:r w:rsidR="009318D9">
        <w:rPr>
          <w:sz w:val="24"/>
          <w:szCs w:val="24"/>
        </w:rPr>
        <w:t xml:space="preserve">Interests and Conduct) </w:t>
      </w:r>
      <w:r w:rsidR="0089066A">
        <w:rPr>
          <w:sz w:val="24"/>
          <w:szCs w:val="24"/>
        </w:rPr>
        <w:t>of the New York City Charter and enforced by the New York City Conflicts of Interest Board</w:t>
      </w:r>
      <w:r w:rsidR="00C308A1">
        <w:rPr>
          <w:sz w:val="24"/>
          <w:szCs w:val="24"/>
        </w:rPr>
        <w:t xml:space="preserve"> Mr. Mathew Washington employment with The Durst Organization and direct activity as a board trustee of </w:t>
      </w:r>
      <w:r w:rsidR="006F27FF">
        <w:rPr>
          <w:sz w:val="24"/>
          <w:szCs w:val="24"/>
        </w:rPr>
        <w:t xml:space="preserve">El Barrio’s Operation Fightback, Upper Manhattan Empowerment Zone Development Corporation (Community Partners: New York Women’s Chamber of Commerce, Audubon Partnership for Economic Development and Harlem Business Alliance), </w:t>
      </w:r>
      <w:r w:rsidR="00D50482">
        <w:rPr>
          <w:sz w:val="24"/>
          <w:szCs w:val="24"/>
        </w:rPr>
        <w:t>The New York League of Conservative Voters</w:t>
      </w:r>
      <w:r w:rsidR="009318D9">
        <w:rPr>
          <w:sz w:val="24"/>
          <w:szCs w:val="24"/>
        </w:rPr>
        <w:t>.</w:t>
      </w:r>
    </w:p>
    <w:p w:rsidR="00FE2483" w:rsidRPr="00D50482" w:rsidRDefault="00FE2483" w:rsidP="00D50482">
      <w:pPr>
        <w:pStyle w:val="ListParagraph"/>
        <w:numPr>
          <w:ilvl w:val="0"/>
          <w:numId w:val="7"/>
        </w:numPr>
        <w:spacing w:line="240" w:lineRule="auto"/>
        <w:rPr>
          <w:sz w:val="24"/>
          <w:szCs w:val="24"/>
        </w:rPr>
      </w:pPr>
      <w:r w:rsidRPr="00D50482">
        <w:rPr>
          <w:b/>
          <w:sz w:val="24"/>
          <w:szCs w:val="24"/>
        </w:rPr>
        <w:t>Prohibited conduct.</w:t>
      </w:r>
      <w:r w:rsidR="0009511A" w:rsidRPr="00D50482">
        <w:rPr>
          <w:sz w:val="24"/>
          <w:szCs w:val="24"/>
        </w:rPr>
        <w:t xml:space="preserve"> </w:t>
      </w:r>
    </w:p>
    <w:p w:rsidR="0009511A" w:rsidRDefault="0009511A" w:rsidP="00D50482">
      <w:pPr>
        <w:spacing w:line="240" w:lineRule="auto"/>
        <w:ind w:left="1080"/>
        <w:rPr>
          <w:sz w:val="24"/>
          <w:szCs w:val="24"/>
        </w:rPr>
      </w:pPr>
      <w:r>
        <w:rPr>
          <w:sz w:val="24"/>
          <w:szCs w:val="24"/>
        </w:rPr>
        <w:t>2.  No public servant shall engage in any business, transaction or private employment, or have any financial or other private interest, direct or indirect, which is in conflict with the proper discharge of his or her official duties.</w:t>
      </w:r>
    </w:p>
    <w:p w:rsidR="00965C63" w:rsidRDefault="0009511A" w:rsidP="00D50482">
      <w:pPr>
        <w:spacing w:line="240" w:lineRule="auto"/>
        <w:ind w:left="1080"/>
        <w:rPr>
          <w:sz w:val="24"/>
          <w:szCs w:val="24"/>
        </w:rPr>
      </w:pPr>
      <w:r>
        <w:rPr>
          <w:sz w:val="24"/>
          <w:szCs w:val="24"/>
        </w:rPr>
        <w:t xml:space="preserve">3.  No public servant shall use or attempt to use his or her position as a public servant to obtain any financial gain, contract, license, privilege or other private or personal advantage, direct or indirect, for the public servant or any person </w:t>
      </w:r>
      <w:r w:rsidR="00281071">
        <w:rPr>
          <w:sz w:val="24"/>
          <w:szCs w:val="24"/>
        </w:rPr>
        <w:t>or firm associated with the public servant.</w:t>
      </w:r>
    </w:p>
    <w:p w:rsidR="00965C63" w:rsidRPr="00D50482" w:rsidRDefault="00281071" w:rsidP="00D50482">
      <w:pPr>
        <w:spacing w:line="240" w:lineRule="auto"/>
        <w:ind w:left="1080"/>
        <w:rPr>
          <w:sz w:val="24"/>
          <w:szCs w:val="24"/>
        </w:rPr>
      </w:pPr>
      <w:r>
        <w:rPr>
          <w:sz w:val="24"/>
          <w:szCs w:val="24"/>
        </w:rPr>
        <w:t>4.  No public servant shall disclose any confidential information concerning the property, affairs or government of the city which is obtained as a result of the official duties of such public servant and which is not otherwise available to the public, or use any such information to advance any direct or indirect financial or other private interest of the public servant or of any other person or firm associated with the public servant; provided, however, that this shall not prohibit any public servant knows or reasonably believes to involve waste, inefficiency, corruption, criminal activity or conflict of interest.</w:t>
      </w:r>
    </w:p>
    <w:p w:rsidR="00965C63" w:rsidRPr="0009511A" w:rsidRDefault="00CE7E9F" w:rsidP="00D50482">
      <w:pPr>
        <w:spacing w:line="240" w:lineRule="auto"/>
        <w:ind w:left="1080"/>
        <w:rPr>
          <w:sz w:val="24"/>
          <w:szCs w:val="24"/>
        </w:rPr>
      </w:pPr>
      <w:r>
        <w:rPr>
          <w:sz w:val="24"/>
          <w:szCs w:val="24"/>
        </w:rPr>
        <w:t>14.  No public servant shall enter into any business or financial relationship with another public servant who is a superior or subordinate of such public servant.</w:t>
      </w:r>
    </w:p>
    <w:p w:rsidR="00985B19" w:rsidRDefault="00790F4D" w:rsidP="00D50482">
      <w:pPr>
        <w:pStyle w:val="ListParagraph"/>
        <w:spacing w:line="240" w:lineRule="auto"/>
        <w:ind w:left="1080"/>
        <w:rPr>
          <w:sz w:val="24"/>
          <w:szCs w:val="24"/>
        </w:rPr>
      </w:pPr>
      <w:r>
        <w:rPr>
          <w:sz w:val="24"/>
          <w:szCs w:val="24"/>
        </w:rPr>
        <w:t xml:space="preserve"> </w:t>
      </w:r>
      <w:r w:rsidR="00CE7E9F">
        <w:rPr>
          <w:sz w:val="24"/>
          <w:szCs w:val="24"/>
        </w:rPr>
        <w:t xml:space="preserve">15. No elected official, deputy mayor, deputy to a citywide or </w:t>
      </w:r>
      <w:r w:rsidR="00232764">
        <w:rPr>
          <w:sz w:val="24"/>
          <w:szCs w:val="24"/>
        </w:rPr>
        <w:t>borough wide</w:t>
      </w:r>
      <w:r w:rsidR="00CE7E9F">
        <w:rPr>
          <w:sz w:val="24"/>
          <w:szCs w:val="24"/>
        </w:rPr>
        <w:t xml:space="preserve"> elected official, head of an agency, or other public servant who is charged with substantial policy discretion as defined by rule of the board may be a member of the national or state committee of a political party, serve as an assembly district leader of a political party or serve as the chair or as an officer of the county committee or county executive committee of a political party, except that a member of the council may serve as an assembly district leader or hold any lesser political office as defined by rule of the board.</w:t>
      </w:r>
    </w:p>
    <w:p w:rsidR="00D50482" w:rsidRDefault="00D50482" w:rsidP="00D50482">
      <w:pPr>
        <w:pStyle w:val="ListParagraph"/>
        <w:spacing w:line="240" w:lineRule="auto"/>
        <w:ind w:left="1080"/>
        <w:rPr>
          <w:sz w:val="24"/>
          <w:szCs w:val="24"/>
        </w:rPr>
      </w:pPr>
    </w:p>
    <w:p w:rsidR="00536779" w:rsidRPr="00455896" w:rsidRDefault="00985B19" w:rsidP="00D50482">
      <w:pPr>
        <w:spacing w:line="240" w:lineRule="auto"/>
        <w:rPr>
          <w:sz w:val="24"/>
          <w:szCs w:val="24"/>
        </w:rPr>
      </w:pPr>
      <w:r>
        <w:rPr>
          <w:sz w:val="24"/>
          <w:szCs w:val="24"/>
        </w:rPr>
        <w:t xml:space="preserve">El Barrio Unite and Concern Citizens of CB11 hereby </w:t>
      </w:r>
      <w:r w:rsidR="00A26F59">
        <w:rPr>
          <w:sz w:val="24"/>
          <w:szCs w:val="24"/>
        </w:rPr>
        <w:t>ask for your support to submit our request to the New York City Conflicts of Interest Board.</w:t>
      </w:r>
      <w:r w:rsidR="00D43B4F" w:rsidRPr="00455896">
        <w:rPr>
          <w:sz w:val="24"/>
          <w:szCs w:val="24"/>
        </w:rPr>
        <w:t xml:space="preserve"> </w:t>
      </w:r>
    </w:p>
    <w:p w:rsidR="00FC6A94" w:rsidRPr="00455896" w:rsidRDefault="00FC6A94" w:rsidP="00D50482">
      <w:pPr>
        <w:spacing w:line="240" w:lineRule="auto"/>
        <w:rPr>
          <w:b/>
          <w:sz w:val="24"/>
          <w:szCs w:val="24"/>
        </w:rPr>
      </w:pPr>
    </w:p>
    <w:sectPr w:rsidR="00FC6A94" w:rsidRPr="00455896" w:rsidSect="00D5048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C" w:rsidRDefault="0022733C" w:rsidP="00D50482">
      <w:pPr>
        <w:spacing w:after="0" w:line="240" w:lineRule="auto"/>
      </w:pPr>
      <w:r>
        <w:separator/>
      </w:r>
    </w:p>
  </w:endnote>
  <w:endnote w:type="continuationSeparator" w:id="0">
    <w:p w:rsidR="0022733C" w:rsidRDefault="0022733C" w:rsidP="00D5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C" w:rsidRDefault="0022733C" w:rsidP="00D50482">
      <w:pPr>
        <w:spacing w:after="0" w:line="240" w:lineRule="auto"/>
      </w:pPr>
      <w:r>
        <w:separator/>
      </w:r>
    </w:p>
  </w:footnote>
  <w:footnote w:type="continuationSeparator" w:id="0">
    <w:p w:rsidR="0022733C" w:rsidRDefault="0022733C" w:rsidP="00D5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64" w:rsidRPr="00232764" w:rsidRDefault="00232764" w:rsidP="00232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52"/>
        <w:szCs w:val="52"/>
      </w:rPr>
    </w:pPr>
    <w:r w:rsidRPr="00232764">
      <w:rPr>
        <w:rFonts w:ascii="Times New Roman" w:eastAsia="Times New Roman" w:hAnsi="Times New Roman" w:cs="Times New Roman"/>
        <w:b/>
        <w:sz w:val="52"/>
        <w:szCs w:val="52"/>
      </w:rPr>
      <w:t xml:space="preserve">EL BARRIO UNITE </w:t>
    </w:r>
  </w:p>
  <w:p w:rsidR="00232764" w:rsidRPr="00232764" w:rsidRDefault="00232764" w:rsidP="00232764">
    <w:pPr>
      <w:tabs>
        <w:tab w:val="center" w:pos="4320"/>
        <w:tab w:val="right" w:pos="8640"/>
      </w:tabs>
      <w:spacing w:after="0" w:line="240" w:lineRule="auto"/>
      <w:jc w:val="center"/>
      <w:rPr>
        <w:rFonts w:ascii="Times New Roman" w:eastAsia="Times New Roman" w:hAnsi="Times New Roman" w:cs="Times New Roman"/>
        <w:sz w:val="28"/>
        <w:szCs w:val="28"/>
      </w:rPr>
    </w:pPr>
    <w:r w:rsidRPr="00232764">
      <w:rPr>
        <w:rFonts w:ascii="Times New Roman" w:eastAsia="Times New Roman" w:hAnsi="Times New Roman" w:cs="Times New Roman"/>
        <w:sz w:val="28"/>
        <w:szCs w:val="28"/>
      </w:rPr>
      <w:t>18 East 116 Street, Suite 2R</w:t>
    </w:r>
  </w:p>
  <w:p w:rsidR="00232764" w:rsidRPr="00232764" w:rsidRDefault="00232764" w:rsidP="00232764">
    <w:pPr>
      <w:tabs>
        <w:tab w:val="center" w:pos="4320"/>
        <w:tab w:val="right" w:pos="8640"/>
      </w:tabs>
      <w:spacing w:after="0" w:line="240" w:lineRule="auto"/>
      <w:jc w:val="center"/>
      <w:rPr>
        <w:rFonts w:ascii="Times New Roman" w:eastAsia="Times New Roman" w:hAnsi="Times New Roman" w:cs="Times New Roman"/>
        <w:sz w:val="28"/>
        <w:szCs w:val="28"/>
      </w:rPr>
    </w:pPr>
    <w:r w:rsidRPr="00232764">
      <w:rPr>
        <w:rFonts w:ascii="Times New Roman" w:eastAsia="Times New Roman" w:hAnsi="Times New Roman" w:cs="Times New Roman"/>
        <w:sz w:val="28"/>
        <w:szCs w:val="28"/>
      </w:rPr>
      <w:t>New York, NY 10029</w:t>
    </w:r>
  </w:p>
  <w:p w:rsidR="00D50482" w:rsidRDefault="00D50482" w:rsidP="002327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1A8A"/>
    <w:multiLevelType w:val="hybridMultilevel"/>
    <w:tmpl w:val="10BA2426"/>
    <w:lvl w:ilvl="0" w:tplc="87F8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C2766"/>
    <w:multiLevelType w:val="hybridMultilevel"/>
    <w:tmpl w:val="E6563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55C64"/>
    <w:multiLevelType w:val="hybridMultilevel"/>
    <w:tmpl w:val="ADCA9758"/>
    <w:lvl w:ilvl="0" w:tplc="B76880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D303A0"/>
    <w:multiLevelType w:val="hybridMultilevel"/>
    <w:tmpl w:val="9A02E012"/>
    <w:lvl w:ilvl="0" w:tplc="C2D85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5D620A"/>
    <w:multiLevelType w:val="hybridMultilevel"/>
    <w:tmpl w:val="208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656CE"/>
    <w:multiLevelType w:val="hybridMultilevel"/>
    <w:tmpl w:val="51883A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91B53"/>
    <w:multiLevelType w:val="hybridMultilevel"/>
    <w:tmpl w:val="8FB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55BAD"/>
    <w:multiLevelType w:val="hybridMultilevel"/>
    <w:tmpl w:val="E8F0FD9A"/>
    <w:lvl w:ilvl="0" w:tplc="30F0D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270A57"/>
    <w:multiLevelType w:val="hybridMultilevel"/>
    <w:tmpl w:val="B30426DE"/>
    <w:lvl w:ilvl="0" w:tplc="13A05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2B"/>
    <w:rsid w:val="00016198"/>
    <w:rsid w:val="00021784"/>
    <w:rsid w:val="00044080"/>
    <w:rsid w:val="0009511A"/>
    <w:rsid w:val="001578A9"/>
    <w:rsid w:val="0022733C"/>
    <w:rsid w:val="00232764"/>
    <w:rsid w:val="00281071"/>
    <w:rsid w:val="00455896"/>
    <w:rsid w:val="004904CE"/>
    <w:rsid w:val="00493C2F"/>
    <w:rsid w:val="004F392B"/>
    <w:rsid w:val="00536779"/>
    <w:rsid w:val="00576A71"/>
    <w:rsid w:val="005E1CEB"/>
    <w:rsid w:val="00651EE5"/>
    <w:rsid w:val="006F27FF"/>
    <w:rsid w:val="00707314"/>
    <w:rsid w:val="00757DC3"/>
    <w:rsid w:val="00772E96"/>
    <w:rsid w:val="00785D8B"/>
    <w:rsid w:val="00790F4D"/>
    <w:rsid w:val="00796CBC"/>
    <w:rsid w:val="0080033C"/>
    <w:rsid w:val="00806114"/>
    <w:rsid w:val="00824FCD"/>
    <w:rsid w:val="00871142"/>
    <w:rsid w:val="00875E88"/>
    <w:rsid w:val="0089066A"/>
    <w:rsid w:val="008B18D0"/>
    <w:rsid w:val="00912975"/>
    <w:rsid w:val="009318D9"/>
    <w:rsid w:val="00965C63"/>
    <w:rsid w:val="00985B19"/>
    <w:rsid w:val="009C4621"/>
    <w:rsid w:val="00A26F59"/>
    <w:rsid w:val="00A52EAE"/>
    <w:rsid w:val="00AD47CA"/>
    <w:rsid w:val="00BB626C"/>
    <w:rsid w:val="00C01E28"/>
    <w:rsid w:val="00C308A1"/>
    <w:rsid w:val="00CE7E9F"/>
    <w:rsid w:val="00D43B4F"/>
    <w:rsid w:val="00D50482"/>
    <w:rsid w:val="00FC6A94"/>
    <w:rsid w:val="00FE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63DB5-4F56-42D9-BE74-E62E982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DC3"/>
    <w:rPr>
      <w:rFonts w:ascii="Segoe UI" w:hAnsi="Segoe UI" w:cs="Segoe UI"/>
      <w:sz w:val="18"/>
      <w:szCs w:val="18"/>
    </w:rPr>
  </w:style>
  <w:style w:type="paragraph" w:styleId="ListParagraph">
    <w:name w:val="List Paragraph"/>
    <w:basedOn w:val="Normal"/>
    <w:uiPriority w:val="34"/>
    <w:qFormat/>
    <w:rsid w:val="00824FCD"/>
    <w:pPr>
      <w:ind w:left="720"/>
      <w:contextualSpacing/>
    </w:pPr>
  </w:style>
  <w:style w:type="paragraph" w:styleId="Header">
    <w:name w:val="header"/>
    <w:basedOn w:val="Normal"/>
    <w:link w:val="HeaderChar"/>
    <w:uiPriority w:val="99"/>
    <w:unhideWhenUsed/>
    <w:rsid w:val="00D5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82"/>
  </w:style>
  <w:style w:type="paragraph" w:styleId="Footer">
    <w:name w:val="footer"/>
    <w:basedOn w:val="Normal"/>
    <w:link w:val="FooterChar"/>
    <w:uiPriority w:val="99"/>
    <w:unhideWhenUsed/>
    <w:rsid w:val="00D5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A616-F8DD-47D6-8BA8-9CE09D4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Logan</dc:creator>
  <cp:lastModifiedBy>Gemel DeShazo</cp:lastModifiedBy>
  <cp:revision>2</cp:revision>
  <cp:lastPrinted>2015-08-11T18:06:00Z</cp:lastPrinted>
  <dcterms:created xsi:type="dcterms:W3CDTF">2015-08-11T18:28:00Z</dcterms:created>
  <dcterms:modified xsi:type="dcterms:W3CDTF">2015-08-11T18:28:00Z</dcterms:modified>
</cp:coreProperties>
</file>